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70DCB0A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159F86A6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16E0B018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79EA5226" w14:textId="1E793160" w:rsidR="000E21E1" w:rsidRPr="005F73CB" w:rsidRDefault="0011754D" w:rsidP="003777F2">
      <w:pPr>
        <w:contextualSpacing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перше пленарне засідання </w:t>
      </w:r>
      <w:r w:rsidR="002013BD">
        <w:rPr>
          <w:bCs/>
          <w:color w:val="000000"/>
          <w:sz w:val="28"/>
          <w:szCs w:val="28"/>
        </w:rPr>
        <w:t>вісімдесят</w:t>
      </w:r>
      <w:r>
        <w:rPr>
          <w:bCs/>
          <w:color w:val="000000"/>
          <w:sz w:val="28"/>
          <w:szCs w:val="28"/>
        </w:rPr>
        <w:t>ої</w:t>
      </w:r>
      <w:r w:rsidR="003A5C75" w:rsidRPr="005F73CB">
        <w:rPr>
          <w:bCs/>
          <w:color w:val="000000"/>
          <w:sz w:val="28"/>
          <w:szCs w:val="28"/>
        </w:rPr>
        <w:t xml:space="preserve"> сесі</w:t>
      </w:r>
      <w:r>
        <w:rPr>
          <w:bCs/>
          <w:color w:val="000000"/>
          <w:sz w:val="28"/>
          <w:szCs w:val="28"/>
        </w:rPr>
        <w:t>ї</w:t>
      </w:r>
      <w:r w:rsidR="003A5C75" w:rsidRPr="005F73CB">
        <w:rPr>
          <w:bCs/>
          <w:color w:val="000000"/>
          <w:sz w:val="28"/>
          <w:szCs w:val="28"/>
        </w:rPr>
        <w:t xml:space="preserve"> восьмого скликання</w:t>
      </w:r>
    </w:p>
    <w:p w14:paraId="5F20EE76" w14:textId="77777777" w:rsidR="003A5C75" w:rsidRPr="00DF2EB2" w:rsidRDefault="003A5C75" w:rsidP="003777F2">
      <w:pPr>
        <w:contextualSpacing/>
        <w:jc w:val="center"/>
        <w:rPr>
          <w:b/>
          <w:sz w:val="28"/>
          <w:szCs w:val="28"/>
        </w:rPr>
      </w:pPr>
    </w:p>
    <w:p w14:paraId="37D50B8C" w14:textId="28052CFD" w:rsidR="003777F2" w:rsidRPr="00DF2EB2" w:rsidRDefault="003777F2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09280C75" w:rsidR="00716F8A" w:rsidRPr="006F076C" w:rsidRDefault="00B974AF" w:rsidP="005F73CB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08</w:t>
      </w:r>
      <w:r w:rsidR="0012471A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квітня</w:t>
      </w:r>
      <w:r w:rsidR="00504DB8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3A5C75">
        <w:rPr>
          <w:rFonts w:eastAsia="Times New Roman"/>
          <w:sz w:val="28"/>
          <w:szCs w:val="28"/>
          <w:lang w:eastAsia="en-US"/>
        </w:rPr>
        <w:t>6</w:t>
      </w:r>
      <w:r w:rsidR="00504DB8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392ED3">
        <w:rPr>
          <w:rFonts w:eastAsia="Times New Roman"/>
          <w:sz w:val="28"/>
          <w:szCs w:val="28"/>
          <w:lang w:eastAsia="en-US"/>
        </w:rPr>
        <w:tab/>
      </w:r>
      <w:r w:rsidR="008F4F99">
        <w:rPr>
          <w:rFonts w:eastAsia="Times New Roman"/>
          <w:sz w:val="28"/>
          <w:szCs w:val="28"/>
          <w:lang w:eastAsia="en-US"/>
        </w:rPr>
        <w:t xml:space="preserve">   </w:t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  <w:r w:rsidR="0011754D">
        <w:rPr>
          <w:rFonts w:eastAsia="Times New Roman"/>
          <w:sz w:val="28"/>
          <w:szCs w:val="28"/>
          <w:lang w:eastAsia="en-US"/>
        </w:rPr>
        <w:t>3704</w:t>
      </w:r>
    </w:p>
    <w:p w14:paraId="7D8D3137" w14:textId="4B7AF188" w:rsidR="00006759" w:rsidRDefault="00006759" w:rsidP="005F73CB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4690C253" w14:textId="77777777" w:rsidR="005F73CB" w:rsidRDefault="005F73CB" w:rsidP="005F73CB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6ED33A63" w14:textId="2FE12D1C" w:rsidR="00716F8A" w:rsidRDefault="00006759" w:rsidP="005F73CB">
      <w:pPr>
        <w:pStyle w:val="110"/>
        <w:tabs>
          <w:tab w:val="left" w:pos="3711"/>
          <w:tab w:val="left" w:pos="4395"/>
        </w:tabs>
        <w:spacing w:before="260"/>
        <w:ind w:left="0" w:right="5106"/>
        <w:contextualSpacing/>
        <w:rPr>
          <w:b w:val="0"/>
        </w:rPr>
      </w:pPr>
      <w:r w:rsidRPr="00006759">
        <w:rPr>
          <w:b w:val="0"/>
        </w:rPr>
        <w:t>Про заслуховування інформації та оцінку діяльності КП «</w:t>
      </w:r>
      <w:r w:rsidR="00DC61D4">
        <w:rPr>
          <w:b w:val="0"/>
        </w:rPr>
        <w:t>Комунсервіс</w:t>
      </w:r>
      <w:r w:rsidRPr="00006759">
        <w:rPr>
          <w:b w:val="0"/>
        </w:rPr>
        <w:t>» за 2025 р</w:t>
      </w:r>
      <w:r w:rsidR="002013BD">
        <w:rPr>
          <w:b w:val="0"/>
        </w:rPr>
        <w:t>ік</w:t>
      </w:r>
    </w:p>
    <w:p w14:paraId="0EC8D357" w14:textId="0BBB25B5" w:rsidR="00006759" w:rsidRDefault="00006759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25A23CBD" w14:textId="77777777" w:rsidR="00CC5F02" w:rsidRPr="00DF2EB2" w:rsidRDefault="00CC5F02" w:rsidP="00006759">
      <w:pPr>
        <w:pStyle w:val="110"/>
        <w:tabs>
          <w:tab w:val="left" w:pos="3711"/>
          <w:tab w:val="left" w:pos="4395"/>
        </w:tabs>
        <w:spacing w:before="260"/>
        <w:ind w:left="0" w:right="5389"/>
        <w:contextualSpacing/>
        <w:rPr>
          <w:b w:val="0"/>
        </w:rPr>
      </w:pPr>
    </w:p>
    <w:p w14:paraId="3873D8BC" w14:textId="4C0C7031" w:rsidR="0054292F" w:rsidRPr="00DF2EB2" w:rsidRDefault="00006759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Р</w:t>
      </w:r>
      <w:r w:rsidR="00D54A7B" w:rsidRPr="00D54A7B">
        <w:rPr>
          <w:color w:val="000000"/>
          <w:sz w:val="28"/>
          <w:szCs w:val="28"/>
          <w:shd w:val="clear" w:color="auto" w:fill="FFFFFF"/>
        </w:rPr>
        <w:t xml:space="preserve">озглянувши </w:t>
      </w:r>
      <w:r w:rsidR="00DC61D4">
        <w:rPr>
          <w:color w:val="000000"/>
          <w:sz w:val="28"/>
          <w:szCs w:val="28"/>
          <w:shd w:val="clear" w:color="auto" w:fill="FFFFFF"/>
        </w:rPr>
        <w:t>інформацію КП «Комунсервіс»</w:t>
      </w:r>
      <w:r w:rsidR="00F27C03">
        <w:rPr>
          <w:color w:val="000000"/>
          <w:sz w:val="28"/>
          <w:szCs w:val="28"/>
          <w:shd w:val="clear" w:color="auto" w:fill="FFFFFF"/>
        </w:rPr>
        <w:t>, подану на виконання запитів виконавчого комітету Хорольської міської ради щодо водопостачання та водовідведення, благоустрою територій, поводження з твердими побутовими відходами</w:t>
      </w:r>
      <w:r w:rsidR="005040B1">
        <w:rPr>
          <w:color w:val="000000"/>
          <w:sz w:val="28"/>
          <w:szCs w:val="28"/>
          <w:shd w:val="clear" w:color="auto" w:fill="FFFFFF"/>
        </w:rPr>
        <w:t>, вуличного освітлення, додаткових видів діяльності та використання коштів, керуючись статтями 26, 59 Закону України «Про місцеве самоврядування в Україні»</w:t>
      </w:r>
      <w:r w:rsidR="0054292F" w:rsidRPr="00DF2EB2">
        <w:rPr>
          <w:color w:val="000000"/>
          <w:sz w:val="28"/>
          <w:szCs w:val="28"/>
          <w:shd w:val="clear" w:color="auto" w:fill="FFFFFF"/>
        </w:rPr>
        <w:t xml:space="preserve">, </w:t>
      </w:r>
      <w:r w:rsidR="0054292F" w:rsidRPr="00DF2EB2">
        <w:rPr>
          <w:sz w:val="28"/>
          <w:szCs w:val="28"/>
        </w:rPr>
        <w:t>міська рада</w:t>
      </w:r>
    </w:p>
    <w:p w14:paraId="4F4E6602" w14:textId="77777777" w:rsidR="0054292F" w:rsidRPr="00DF2EB2" w:rsidRDefault="0054292F" w:rsidP="005F73CB">
      <w:pPr>
        <w:pStyle w:val="a3"/>
        <w:ind w:right="-7"/>
        <w:contextualSpacing/>
        <w:jc w:val="both"/>
        <w:rPr>
          <w:sz w:val="28"/>
          <w:szCs w:val="28"/>
        </w:rPr>
      </w:pPr>
    </w:p>
    <w:p w14:paraId="0DAC4008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4213C90" w14:textId="77777777" w:rsidR="000C5A4C" w:rsidRPr="005F73CB" w:rsidRDefault="000C5A4C" w:rsidP="00DF2EB2">
      <w:pPr>
        <w:pStyle w:val="2"/>
        <w:spacing w:after="0" w:line="240" w:lineRule="auto"/>
        <w:contextualSpacing/>
        <w:jc w:val="both"/>
        <w:rPr>
          <w:bCs/>
          <w:sz w:val="28"/>
          <w:szCs w:val="28"/>
        </w:rPr>
      </w:pPr>
    </w:p>
    <w:p w14:paraId="59BA6B11" w14:textId="5DC0482C" w:rsidR="00912D3B" w:rsidRDefault="00DF2EB2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3A0C22" w:rsidRPr="003A0C22">
        <w:rPr>
          <w:sz w:val="28"/>
          <w:szCs w:val="28"/>
        </w:rPr>
        <w:t>Взяти до відома інформацію КП «Комунсервіс» за такими напрямами діяльності:</w:t>
      </w:r>
    </w:p>
    <w:p w14:paraId="29A9A3E7" w14:textId="279B4927" w:rsidR="003A0C22" w:rsidRDefault="003A0C22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3A0C22">
        <w:rPr>
          <w:color w:val="000000"/>
          <w:sz w:val="28"/>
          <w:szCs w:val="28"/>
          <w:shd w:val="clear" w:color="auto" w:fill="FFFFFF"/>
        </w:rPr>
        <w:tab/>
        <w:t>1</w:t>
      </w:r>
      <w:r>
        <w:rPr>
          <w:color w:val="000000"/>
          <w:sz w:val="28"/>
          <w:szCs w:val="28"/>
          <w:shd w:val="clear" w:color="auto" w:fill="FFFFFF"/>
        </w:rPr>
        <w:t xml:space="preserve">.1. </w:t>
      </w:r>
      <w:r w:rsidRPr="003A0C22">
        <w:rPr>
          <w:color w:val="000000"/>
          <w:sz w:val="28"/>
          <w:szCs w:val="28"/>
          <w:shd w:val="clear" w:color="auto" w:fill="FFFFFF"/>
        </w:rPr>
        <w:t>Водопостачання та водовідведення:</w:t>
      </w:r>
    </w:p>
    <w:p w14:paraId="34462BC6" w14:textId="11077D15" w:rsidR="001A7C70" w:rsidRDefault="001A7C70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3A0C22" w:rsidRPr="003A0C22">
        <w:rPr>
          <w:color w:val="000000"/>
          <w:sz w:val="28"/>
          <w:szCs w:val="28"/>
          <w:shd w:val="clear" w:color="auto" w:fill="FFFFFF"/>
        </w:rPr>
        <w:t>технічний стан мереж, рівень зношеності та наявність аварійних ділянок;</w:t>
      </w:r>
    </w:p>
    <w:p w14:paraId="5629882B" w14:textId="675658E1" w:rsidR="003A0C22" w:rsidRPr="003A0C22" w:rsidRDefault="001A7C70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3A0C22" w:rsidRPr="003A0C22">
        <w:rPr>
          <w:color w:val="000000"/>
          <w:sz w:val="28"/>
          <w:szCs w:val="28"/>
          <w:shd w:val="clear" w:color="auto" w:fill="FFFFFF"/>
        </w:rPr>
        <w:t>кількість аварій, їх причини та повторюваність;</w:t>
      </w:r>
    </w:p>
    <w:p w14:paraId="1259AB99" w14:textId="769CB02A" w:rsidR="003A0C22" w:rsidRPr="003A0C22" w:rsidRDefault="001A7C70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3A0C22" w:rsidRPr="003A0C22">
        <w:rPr>
          <w:color w:val="000000"/>
          <w:sz w:val="28"/>
          <w:szCs w:val="28"/>
          <w:shd w:val="clear" w:color="auto" w:fill="FFFFFF"/>
        </w:rPr>
        <w:t>перелік проведених ремонтних робіт із зазначенням обсягів та використаних коштів;</w:t>
      </w:r>
    </w:p>
    <w:p w14:paraId="1138DF32" w14:textId="741F21D5" w:rsidR="00912D3B" w:rsidRPr="006046AE" w:rsidRDefault="001A7C70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3A0C22" w:rsidRPr="003A0C22">
        <w:rPr>
          <w:color w:val="000000"/>
          <w:sz w:val="28"/>
          <w:szCs w:val="28"/>
          <w:shd w:val="clear" w:color="auto" w:fill="FFFFFF"/>
        </w:rPr>
        <w:t>роботу з укладення договорів із фактичними споживачами та стан заборгованості.</w:t>
      </w:r>
    </w:p>
    <w:p w14:paraId="2DFD1952" w14:textId="7FED07B9" w:rsidR="00FF62CC" w:rsidRDefault="00912D3B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</w:r>
      <w:r w:rsidR="001A7C70">
        <w:rPr>
          <w:color w:val="000000"/>
          <w:sz w:val="28"/>
          <w:szCs w:val="28"/>
          <w:shd w:val="clear" w:color="auto" w:fill="FFFFFF"/>
        </w:rPr>
        <w:t>1</w:t>
      </w:r>
      <w:r w:rsidRPr="006046AE">
        <w:rPr>
          <w:color w:val="000000"/>
          <w:sz w:val="28"/>
          <w:szCs w:val="28"/>
          <w:shd w:val="clear" w:color="auto" w:fill="FFFFFF"/>
        </w:rPr>
        <w:t>.</w:t>
      </w:r>
      <w:r w:rsidR="001A7C70">
        <w:rPr>
          <w:color w:val="000000"/>
          <w:sz w:val="28"/>
          <w:szCs w:val="28"/>
          <w:shd w:val="clear" w:color="auto" w:fill="FFFFFF"/>
        </w:rPr>
        <w:t>2.</w:t>
      </w:r>
      <w:r w:rsidRPr="006046AE">
        <w:rPr>
          <w:color w:val="000000"/>
          <w:sz w:val="28"/>
          <w:szCs w:val="28"/>
          <w:shd w:val="clear" w:color="auto" w:fill="FFFFFF"/>
        </w:rPr>
        <w:t xml:space="preserve"> </w:t>
      </w:r>
      <w:r w:rsidR="001A7C70" w:rsidRPr="001A7C70">
        <w:rPr>
          <w:color w:val="000000"/>
          <w:sz w:val="28"/>
          <w:szCs w:val="28"/>
          <w:lang w:eastAsia="uk-UA"/>
        </w:rPr>
        <w:t>Благоустрій територій:</w:t>
      </w:r>
    </w:p>
    <w:p w14:paraId="44B9C22B" w14:textId="77777777" w:rsidR="000A0006" w:rsidRPr="000A0006" w:rsidRDefault="00FF62CC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="000A0006" w:rsidRPr="000A0006">
        <w:rPr>
          <w:color w:val="000000"/>
          <w:sz w:val="28"/>
          <w:szCs w:val="28"/>
          <w:lang w:eastAsia="uk-UA"/>
        </w:rPr>
        <w:t>виконання робіт з прибирання, покосу зелених зон, утримання об’єктів благоустрою;</w:t>
      </w:r>
    </w:p>
    <w:p w14:paraId="255ABBCC" w14:textId="3D7058A1" w:rsidR="000A0006" w:rsidRP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відповідність фактично виконаних робіт затвердженим планам та кошторисам;</w:t>
      </w:r>
    </w:p>
    <w:p w14:paraId="433AD1F4" w14:textId="4795776F" w:rsidR="009629EA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наявність невиконаних або частково виконаних робіт та причини їх невиконання.</w:t>
      </w:r>
      <w:r w:rsidR="00FF62CC" w:rsidRPr="00FF62CC">
        <w:rPr>
          <w:color w:val="000000"/>
          <w:sz w:val="28"/>
          <w:szCs w:val="28"/>
          <w:lang w:eastAsia="uk-UA"/>
        </w:rPr>
        <w:t xml:space="preserve"> </w:t>
      </w:r>
    </w:p>
    <w:p w14:paraId="2681BD2B" w14:textId="77777777" w:rsidR="000A0006" w:rsidRP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1.3. Поводження з твердими побутовими відходами:</w:t>
      </w:r>
    </w:p>
    <w:p w14:paraId="5A42DCB5" w14:textId="4B4A23AE" w:rsidR="000A0006" w:rsidRPr="000A0006" w:rsidRDefault="0020177D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="000A0006" w:rsidRPr="000A0006">
        <w:rPr>
          <w:color w:val="000000"/>
          <w:sz w:val="28"/>
          <w:szCs w:val="28"/>
          <w:lang w:eastAsia="uk-UA"/>
        </w:rPr>
        <w:t>організацію та дотримання графіків вивезення ТПВ;</w:t>
      </w:r>
    </w:p>
    <w:p w14:paraId="5219ED89" w14:textId="1C1727ED" w:rsidR="000A0006" w:rsidRP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стан контейнерного господарства, кількість пошкоджених та непридатних контейнерів;</w:t>
      </w:r>
    </w:p>
    <w:p w14:paraId="47BA7C2F" w14:textId="4583792A" w:rsid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ефективність маршрутів та використання техніки.</w:t>
      </w:r>
    </w:p>
    <w:p w14:paraId="583AE1A0" w14:textId="65A05A49" w:rsidR="000A0006" w:rsidRP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ab/>
      </w:r>
      <w:r w:rsidRPr="000A0006">
        <w:rPr>
          <w:color w:val="000000"/>
          <w:sz w:val="28"/>
          <w:szCs w:val="28"/>
          <w:lang w:eastAsia="uk-UA"/>
        </w:rPr>
        <w:t>1.4. Вуличне освітлення:</w:t>
      </w:r>
    </w:p>
    <w:p w14:paraId="65EEAD0F" w14:textId="2EF69673" w:rsidR="000A0006" w:rsidRP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стан мереж вуличного освітлення, опор, світильників;</w:t>
      </w:r>
    </w:p>
    <w:p w14:paraId="107214E9" w14:textId="44F68A07" w:rsidR="000A0006" w:rsidRP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наявність аварійних ділянок та періодичність відключень;</w:t>
      </w:r>
    </w:p>
    <w:p w14:paraId="0398D6CF" w14:textId="35511466" w:rsid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якість виконання ремонтних робіт.</w:t>
      </w:r>
    </w:p>
    <w:p w14:paraId="19758477" w14:textId="53B498D5" w:rsidR="000A0006" w:rsidRP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1.5. Додаткові види діяльності та платні послуги:</w:t>
      </w:r>
    </w:p>
    <w:p w14:paraId="4C6784B9" w14:textId="5257F5F3" w:rsidR="000A0006" w:rsidRP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перелік наданих платних послуг;</w:t>
      </w:r>
    </w:p>
    <w:p w14:paraId="3B6BA701" w14:textId="463F0C98" w:rsidR="000A0006" w:rsidRDefault="000A0006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</w:r>
      <w:r w:rsidRPr="000A0006">
        <w:rPr>
          <w:color w:val="000000"/>
          <w:sz w:val="28"/>
          <w:szCs w:val="28"/>
          <w:lang w:eastAsia="uk-UA"/>
        </w:rPr>
        <w:t>обсяги надходжень коштів та напрями їх використання.</w:t>
      </w:r>
    </w:p>
    <w:p w14:paraId="7BD30E11" w14:textId="6ACF93C4" w:rsidR="0076340E" w:rsidRPr="0076340E" w:rsidRDefault="0076340E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lang w:eastAsia="uk-UA"/>
        </w:rPr>
      </w:pPr>
    </w:p>
    <w:p w14:paraId="6E7FC83B" w14:textId="77777777" w:rsidR="0076340E" w:rsidRPr="0076340E" w:rsidRDefault="0076340E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2. </w:t>
      </w:r>
      <w:r w:rsidRPr="0076340E">
        <w:rPr>
          <w:color w:val="000000"/>
          <w:sz w:val="28"/>
          <w:szCs w:val="28"/>
          <w:shd w:val="clear" w:color="auto" w:fill="FFFFFF"/>
        </w:rPr>
        <w:t>Визнати наявність системних проблем у діяльності КП «Комунсервіс», зокрема у частині:</w:t>
      </w:r>
    </w:p>
    <w:p w14:paraId="373162DD" w14:textId="3D7E21FC" w:rsidR="0076340E" w:rsidRPr="0076340E" w:rsidRDefault="0076340E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зношеності мереж водопостачання та водовідведення;</w:t>
      </w:r>
    </w:p>
    <w:p w14:paraId="7CAA939F" w14:textId="2AEA972A" w:rsidR="0076340E" w:rsidRPr="0076340E" w:rsidRDefault="0076340E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дотримання графіків вивезення ТПВ;</w:t>
      </w:r>
    </w:p>
    <w:p w14:paraId="36EE24B6" w14:textId="04B5FF34" w:rsidR="0076340E" w:rsidRPr="0076340E" w:rsidRDefault="0076340E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технічного стану контейнерів;</w:t>
      </w:r>
    </w:p>
    <w:p w14:paraId="69032DF6" w14:textId="550C124E" w:rsidR="0076340E" w:rsidRPr="0076340E" w:rsidRDefault="0076340E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якості та повноти виконання робіт з благоустрою;</w:t>
      </w:r>
    </w:p>
    <w:p w14:paraId="3864AE21" w14:textId="25BF431F" w:rsidR="0076340E" w:rsidRDefault="0076340E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76340E">
        <w:rPr>
          <w:color w:val="000000"/>
          <w:sz w:val="28"/>
          <w:szCs w:val="28"/>
          <w:shd w:val="clear" w:color="auto" w:fill="FFFFFF"/>
        </w:rPr>
        <w:t>внутрішнього контролю якості виконаних робіт.</w:t>
      </w:r>
    </w:p>
    <w:p w14:paraId="357ED3EE" w14:textId="5D9518DE" w:rsidR="002C1F04" w:rsidRPr="002C1F04" w:rsidRDefault="002C1F04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2AFA336" w14:textId="1CC35CAC" w:rsidR="002C1F04" w:rsidRDefault="002C1F04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="00704DC1" w:rsidRPr="002C1F04">
        <w:rPr>
          <w:color w:val="000000"/>
          <w:sz w:val="28"/>
          <w:szCs w:val="28"/>
          <w:shd w:val="clear" w:color="auto" w:fill="FFFFFF"/>
        </w:rPr>
        <w:t>Зобов’язати</w:t>
      </w:r>
      <w:r w:rsidRPr="002C1F04">
        <w:rPr>
          <w:color w:val="000000"/>
          <w:sz w:val="28"/>
          <w:szCs w:val="28"/>
          <w:shd w:val="clear" w:color="auto" w:fill="FFFFFF"/>
        </w:rPr>
        <w:t xml:space="preserve"> КП «Комунсервіс»: </w:t>
      </w:r>
    </w:p>
    <w:p w14:paraId="77329489" w14:textId="77777777" w:rsidR="00E305C1" w:rsidRDefault="00E305C1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 xml:space="preserve">3.1. Провести інвентаризацію мереж водопостачання та водовідведення з визначенням аварійних і критичних ділянок та подати пропозиції щодо першочергових ремонтів. </w:t>
      </w:r>
    </w:p>
    <w:p w14:paraId="73B07279" w14:textId="77777777" w:rsidR="00E305C1" w:rsidRDefault="00E305C1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 xml:space="preserve">3.2. Забезпечити актуалізацію маршрутів та графіків вивезення ТПВ та їх дотримання. </w:t>
      </w:r>
    </w:p>
    <w:p w14:paraId="425A2470" w14:textId="77777777" w:rsidR="00E305C1" w:rsidRDefault="00E305C1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 xml:space="preserve">3.3. Провести облік та технічну оцінку контейнерів з визначенням потреби в ремонті або заміні. </w:t>
      </w:r>
    </w:p>
    <w:p w14:paraId="28B43EF4" w14:textId="77777777" w:rsidR="00E305C1" w:rsidRDefault="00E305C1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 xml:space="preserve">3.4. Налагодити внутрішній контроль якості виконання робіт з благоустрою та вуличного освітлення. </w:t>
      </w:r>
    </w:p>
    <w:p w14:paraId="3BE7DA76" w14:textId="6FBD3B61" w:rsidR="002C1F04" w:rsidRDefault="00E305C1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2C1F04" w:rsidRPr="002C1F04">
        <w:rPr>
          <w:color w:val="000000"/>
          <w:sz w:val="28"/>
          <w:szCs w:val="28"/>
          <w:shd w:val="clear" w:color="auto" w:fill="FFFFFF"/>
        </w:rPr>
        <w:t>3.5. Надати пропозиції щодо оптимізації витрат та підвищення ефективності діяльності підприємства.</w:t>
      </w:r>
    </w:p>
    <w:p w14:paraId="499BEB67" w14:textId="7DA2AF4C" w:rsidR="00201EB3" w:rsidRPr="00201EB3" w:rsidRDefault="00201EB3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5A1EEAF" w14:textId="7783CD2B" w:rsidR="00201EB3" w:rsidRPr="00F53EF1" w:rsidRDefault="00201EB3" w:rsidP="006D1C25">
      <w:pPr>
        <w:widowControl/>
        <w:tabs>
          <w:tab w:val="left" w:pos="709"/>
          <w:tab w:val="left" w:pos="1276"/>
        </w:tabs>
        <w:autoSpaceDE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2D55E8">
        <w:rPr>
          <w:color w:val="000000"/>
          <w:sz w:val="28"/>
          <w:szCs w:val="28"/>
          <w:shd w:val="clear" w:color="auto" w:fill="FFFFFF"/>
        </w:rPr>
        <w:t>4. Врах</w:t>
      </w:r>
      <w:r w:rsidR="002D55E8" w:rsidRPr="002D55E8">
        <w:rPr>
          <w:color w:val="000000"/>
          <w:sz w:val="28"/>
          <w:szCs w:val="28"/>
          <w:shd w:val="clear" w:color="auto" w:fill="FFFFFF"/>
        </w:rPr>
        <w:t>овуючи</w:t>
      </w:r>
      <w:r w:rsidRPr="002D55E8">
        <w:rPr>
          <w:color w:val="000000"/>
          <w:sz w:val="28"/>
          <w:szCs w:val="28"/>
          <w:shd w:val="clear" w:color="auto" w:fill="FFFFFF"/>
        </w:rPr>
        <w:t xml:space="preserve"> рекомендації постійної комісії з питань комунальної власності, житлово-комунального господарства, інфраструктури та благоустрою</w:t>
      </w:r>
      <w:r w:rsidR="006D1C25" w:rsidRPr="002D55E8">
        <w:rPr>
          <w:color w:val="000000"/>
          <w:sz w:val="28"/>
          <w:szCs w:val="28"/>
          <w:shd w:val="clear" w:color="auto" w:fill="FFFFFF"/>
        </w:rPr>
        <w:t xml:space="preserve"> директору КП «Комунсервіс»</w:t>
      </w:r>
      <w:r w:rsidRPr="002D55E8">
        <w:rPr>
          <w:color w:val="000000"/>
          <w:sz w:val="28"/>
          <w:szCs w:val="28"/>
          <w:shd w:val="clear" w:color="auto" w:fill="FFFFFF"/>
        </w:rPr>
        <w:t xml:space="preserve"> </w:t>
      </w:r>
      <w:r w:rsidR="006D1C25" w:rsidRPr="002D55E8">
        <w:rPr>
          <w:color w:val="000000"/>
          <w:sz w:val="28"/>
          <w:szCs w:val="28"/>
          <w:shd w:val="clear" w:color="auto" w:fill="FFFFFF"/>
        </w:rPr>
        <w:t xml:space="preserve">подати до </w:t>
      </w:r>
      <w:r w:rsidRPr="002D55E8">
        <w:rPr>
          <w:color w:val="000000"/>
          <w:sz w:val="28"/>
          <w:szCs w:val="28"/>
          <w:shd w:val="clear" w:color="auto" w:fill="FFFFFF"/>
        </w:rPr>
        <w:t>фінансово</w:t>
      </w:r>
      <w:r w:rsidR="006D1C25" w:rsidRPr="002D55E8">
        <w:rPr>
          <w:color w:val="000000"/>
          <w:sz w:val="28"/>
          <w:szCs w:val="28"/>
          <w:shd w:val="clear" w:color="auto" w:fill="FFFFFF"/>
        </w:rPr>
        <w:t>го</w:t>
      </w:r>
      <w:r w:rsidRPr="002D55E8">
        <w:rPr>
          <w:color w:val="000000"/>
          <w:sz w:val="28"/>
          <w:szCs w:val="28"/>
          <w:shd w:val="clear" w:color="auto" w:fill="FFFFFF"/>
        </w:rPr>
        <w:t xml:space="preserve"> управлінн</w:t>
      </w:r>
      <w:r w:rsidR="006D1C25" w:rsidRPr="002D55E8">
        <w:rPr>
          <w:color w:val="000000"/>
          <w:sz w:val="28"/>
          <w:szCs w:val="28"/>
          <w:shd w:val="clear" w:color="auto" w:fill="FFFFFF"/>
        </w:rPr>
        <w:t>я</w:t>
      </w:r>
      <w:r w:rsidRPr="002D55E8">
        <w:rPr>
          <w:color w:val="000000"/>
          <w:sz w:val="28"/>
          <w:szCs w:val="28"/>
          <w:shd w:val="clear" w:color="auto" w:fill="FFFFFF"/>
        </w:rPr>
        <w:t xml:space="preserve"> Хорольської міської ради </w:t>
      </w:r>
      <w:r w:rsidR="002D55E8" w:rsidRPr="002D55E8">
        <w:rPr>
          <w:color w:val="000000"/>
          <w:sz w:val="28"/>
          <w:szCs w:val="28"/>
          <w:shd w:val="clear" w:color="auto" w:fill="FFFFFF"/>
        </w:rPr>
        <w:t>потребу в коштах по заробітній платі з деталізованими розрахунками</w:t>
      </w:r>
      <w:r w:rsidR="003F3527" w:rsidRPr="002D55E8">
        <w:rPr>
          <w:color w:val="000000"/>
          <w:sz w:val="28"/>
          <w:szCs w:val="28"/>
          <w:shd w:val="clear" w:color="auto" w:fill="FFFFFF"/>
        </w:rPr>
        <w:t>.</w:t>
      </w:r>
    </w:p>
    <w:p w14:paraId="7A700E4B" w14:textId="77777777" w:rsidR="005F73CB" w:rsidRPr="005F73CB" w:rsidRDefault="005F73CB" w:rsidP="006D1C25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3ED8D489" w14:textId="03B64442" w:rsidR="00A25402" w:rsidRDefault="00A25402" w:rsidP="006D1C25">
      <w:pPr>
        <w:pStyle w:val="2"/>
        <w:widowControl/>
        <w:tabs>
          <w:tab w:val="left" w:pos="709"/>
        </w:tabs>
        <w:autoSpaceDE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201EB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</w:t>
      </w:r>
      <w:r w:rsidR="008F4F99">
        <w:rPr>
          <w:color w:val="000000"/>
          <w:sz w:val="28"/>
          <w:szCs w:val="28"/>
          <w:lang w:eastAsia="uk-UA"/>
        </w:rPr>
        <w:t>.</w:t>
      </w:r>
    </w:p>
    <w:p w14:paraId="2198A92B" w14:textId="1F5E580D" w:rsidR="00A25402" w:rsidRPr="00DF2EB2" w:rsidRDefault="00A2540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</w:p>
    <w:p w14:paraId="26E6EC93" w14:textId="77777777" w:rsidR="00991C97" w:rsidRPr="00DF2EB2" w:rsidRDefault="00991C97" w:rsidP="00DF2EB2">
      <w:pPr>
        <w:spacing w:line="360" w:lineRule="auto"/>
        <w:contextualSpacing/>
        <w:rPr>
          <w:sz w:val="28"/>
          <w:szCs w:val="28"/>
        </w:rPr>
      </w:pPr>
    </w:p>
    <w:p w14:paraId="3FC2A2DB" w14:textId="1AD3DB51" w:rsidR="00716F8A" w:rsidRPr="00DF2EB2" w:rsidRDefault="00DA04A6" w:rsidP="005F73CB">
      <w:pPr>
        <w:tabs>
          <w:tab w:val="left" w:pos="7088"/>
        </w:tabs>
        <w:spacing w:line="360" w:lineRule="auto"/>
        <w:contextualSpacing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  <w:r w:rsidR="00214DDD" w:rsidRPr="00DF2EB2">
        <w:rPr>
          <w:sz w:val="28"/>
          <w:szCs w:val="28"/>
        </w:rPr>
        <w:t xml:space="preserve"> </w:t>
      </w:r>
    </w:p>
    <w:sectPr w:rsidR="00716F8A" w:rsidRPr="00DF2EB2" w:rsidSect="00170E94">
      <w:headerReference w:type="default" r:id="rId8"/>
      <w:pgSz w:w="11910" w:h="16840" w:code="9"/>
      <w:pgMar w:top="284" w:right="570" w:bottom="851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14F11" w14:textId="77777777" w:rsidR="0021173E" w:rsidRDefault="0021173E" w:rsidP="000E404E">
      <w:r>
        <w:separator/>
      </w:r>
    </w:p>
  </w:endnote>
  <w:endnote w:type="continuationSeparator" w:id="0">
    <w:p w14:paraId="0735BE43" w14:textId="77777777" w:rsidR="0021173E" w:rsidRDefault="0021173E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AD208" w14:textId="77777777" w:rsidR="0021173E" w:rsidRDefault="0021173E" w:rsidP="000E404E">
      <w:r>
        <w:separator/>
      </w:r>
    </w:p>
  </w:footnote>
  <w:footnote w:type="continuationSeparator" w:id="0">
    <w:p w14:paraId="7957EA33" w14:textId="77777777" w:rsidR="0021173E" w:rsidRDefault="0021173E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2320811"/>
      <w:docPartObj>
        <w:docPartGallery w:val="Page Numbers (Top of Page)"/>
        <w:docPartUnique/>
      </w:docPartObj>
    </w:sdtPr>
    <w:sdtEndPr/>
    <w:sdtContent>
      <w:p w14:paraId="3A831078" w14:textId="2B75B2B5" w:rsidR="005F73CB" w:rsidRDefault="005F73C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8CA9C9" w14:textId="77777777" w:rsidR="000E404E" w:rsidRDefault="000E404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4246131"/>
    <w:multiLevelType w:val="multilevel"/>
    <w:tmpl w:val="D9AE8E9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E35"/>
    <w:rsid w:val="00006759"/>
    <w:rsid w:val="00016018"/>
    <w:rsid w:val="00027AB8"/>
    <w:rsid w:val="000938E0"/>
    <w:rsid w:val="000A0006"/>
    <w:rsid w:val="000A3F0D"/>
    <w:rsid w:val="000C5A4C"/>
    <w:rsid w:val="000D70AE"/>
    <w:rsid w:val="000E21E1"/>
    <w:rsid w:val="000E404E"/>
    <w:rsid w:val="0011754D"/>
    <w:rsid w:val="0012471A"/>
    <w:rsid w:val="00134AD4"/>
    <w:rsid w:val="001559E7"/>
    <w:rsid w:val="00165215"/>
    <w:rsid w:val="00167234"/>
    <w:rsid w:val="00170E94"/>
    <w:rsid w:val="0017206B"/>
    <w:rsid w:val="00177F9A"/>
    <w:rsid w:val="001A0EF9"/>
    <w:rsid w:val="001A7C70"/>
    <w:rsid w:val="001B11A9"/>
    <w:rsid w:val="001F2406"/>
    <w:rsid w:val="002013BD"/>
    <w:rsid w:val="00201572"/>
    <w:rsid w:val="0020177D"/>
    <w:rsid w:val="00201EB3"/>
    <w:rsid w:val="002033DF"/>
    <w:rsid w:val="0021173E"/>
    <w:rsid w:val="00214DDD"/>
    <w:rsid w:val="002406A5"/>
    <w:rsid w:val="002440B4"/>
    <w:rsid w:val="00247C90"/>
    <w:rsid w:val="002511DC"/>
    <w:rsid w:val="00252A99"/>
    <w:rsid w:val="0026080C"/>
    <w:rsid w:val="002B17E8"/>
    <w:rsid w:val="002B72C4"/>
    <w:rsid w:val="002C1F04"/>
    <w:rsid w:val="002C5978"/>
    <w:rsid w:val="002D0B9D"/>
    <w:rsid w:val="002D55E8"/>
    <w:rsid w:val="00310A9B"/>
    <w:rsid w:val="003777F2"/>
    <w:rsid w:val="00392ED3"/>
    <w:rsid w:val="003A0C22"/>
    <w:rsid w:val="003A5C75"/>
    <w:rsid w:val="003F3527"/>
    <w:rsid w:val="00410A32"/>
    <w:rsid w:val="00423DB1"/>
    <w:rsid w:val="00444BB4"/>
    <w:rsid w:val="0047051C"/>
    <w:rsid w:val="004824E0"/>
    <w:rsid w:val="00494E32"/>
    <w:rsid w:val="004A5D3C"/>
    <w:rsid w:val="004B2BD3"/>
    <w:rsid w:val="004B6488"/>
    <w:rsid w:val="004D51C6"/>
    <w:rsid w:val="005040B1"/>
    <w:rsid w:val="00504DB8"/>
    <w:rsid w:val="0052435C"/>
    <w:rsid w:val="0054292F"/>
    <w:rsid w:val="00544765"/>
    <w:rsid w:val="005804E6"/>
    <w:rsid w:val="00591DD5"/>
    <w:rsid w:val="005C4DCC"/>
    <w:rsid w:val="005F73CB"/>
    <w:rsid w:val="00600CD5"/>
    <w:rsid w:val="006620EB"/>
    <w:rsid w:val="0066372B"/>
    <w:rsid w:val="006A2175"/>
    <w:rsid w:val="006C5292"/>
    <w:rsid w:val="006D1C25"/>
    <w:rsid w:val="006F076C"/>
    <w:rsid w:val="006F5A7D"/>
    <w:rsid w:val="00704DC1"/>
    <w:rsid w:val="00716F8A"/>
    <w:rsid w:val="007270FA"/>
    <w:rsid w:val="0076340E"/>
    <w:rsid w:val="007747E0"/>
    <w:rsid w:val="00801E35"/>
    <w:rsid w:val="008061B1"/>
    <w:rsid w:val="00813EDC"/>
    <w:rsid w:val="008247A0"/>
    <w:rsid w:val="00860E9A"/>
    <w:rsid w:val="00872E49"/>
    <w:rsid w:val="008752A7"/>
    <w:rsid w:val="00886255"/>
    <w:rsid w:val="00896D20"/>
    <w:rsid w:val="008A3795"/>
    <w:rsid w:val="008E4999"/>
    <w:rsid w:val="008F4F99"/>
    <w:rsid w:val="00912D3B"/>
    <w:rsid w:val="00920165"/>
    <w:rsid w:val="00936165"/>
    <w:rsid w:val="00937C91"/>
    <w:rsid w:val="009554C4"/>
    <w:rsid w:val="009629EA"/>
    <w:rsid w:val="00963D27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A7F08"/>
    <w:rsid w:val="009F7EFF"/>
    <w:rsid w:val="00A00F0D"/>
    <w:rsid w:val="00A13C6A"/>
    <w:rsid w:val="00A25402"/>
    <w:rsid w:val="00A464E3"/>
    <w:rsid w:val="00A62469"/>
    <w:rsid w:val="00A63DF8"/>
    <w:rsid w:val="00AA3B5E"/>
    <w:rsid w:val="00AC1BC5"/>
    <w:rsid w:val="00B059DA"/>
    <w:rsid w:val="00B32275"/>
    <w:rsid w:val="00B33FFD"/>
    <w:rsid w:val="00B44346"/>
    <w:rsid w:val="00B506CF"/>
    <w:rsid w:val="00B57179"/>
    <w:rsid w:val="00B7086D"/>
    <w:rsid w:val="00B74360"/>
    <w:rsid w:val="00B74EA0"/>
    <w:rsid w:val="00B856B1"/>
    <w:rsid w:val="00B974AF"/>
    <w:rsid w:val="00BE4A8B"/>
    <w:rsid w:val="00C44E82"/>
    <w:rsid w:val="00C50C62"/>
    <w:rsid w:val="00C554C4"/>
    <w:rsid w:val="00C95E31"/>
    <w:rsid w:val="00CA653A"/>
    <w:rsid w:val="00CA6678"/>
    <w:rsid w:val="00CB1103"/>
    <w:rsid w:val="00CC1414"/>
    <w:rsid w:val="00CC29E9"/>
    <w:rsid w:val="00CC5F02"/>
    <w:rsid w:val="00CE2BA9"/>
    <w:rsid w:val="00D109D9"/>
    <w:rsid w:val="00D23AA5"/>
    <w:rsid w:val="00D51BC8"/>
    <w:rsid w:val="00D54A7B"/>
    <w:rsid w:val="00D609A6"/>
    <w:rsid w:val="00DA04A6"/>
    <w:rsid w:val="00DC0C7F"/>
    <w:rsid w:val="00DC61D4"/>
    <w:rsid w:val="00DF2EB2"/>
    <w:rsid w:val="00E10260"/>
    <w:rsid w:val="00E11F3A"/>
    <w:rsid w:val="00E127EE"/>
    <w:rsid w:val="00E305C1"/>
    <w:rsid w:val="00E52770"/>
    <w:rsid w:val="00E67F6B"/>
    <w:rsid w:val="00E81467"/>
    <w:rsid w:val="00E82D48"/>
    <w:rsid w:val="00E94472"/>
    <w:rsid w:val="00E95C03"/>
    <w:rsid w:val="00EA306C"/>
    <w:rsid w:val="00EB2E3C"/>
    <w:rsid w:val="00ED08CA"/>
    <w:rsid w:val="00EE2090"/>
    <w:rsid w:val="00F26DB3"/>
    <w:rsid w:val="00F27C03"/>
    <w:rsid w:val="00F53F6F"/>
    <w:rsid w:val="00F65857"/>
    <w:rsid w:val="00F8249A"/>
    <w:rsid w:val="00F87D60"/>
    <w:rsid w:val="00F94D63"/>
    <w:rsid w:val="00FA2BEA"/>
    <w:rsid w:val="00FD5A8E"/>
    <w:rsid w:val="00FF6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9207FD3F-76A0-4189-B6E6-D47FA92A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2079</Words>
  <Characters>1186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user</cp:lastModifiedBy>
  <cp:revision>25</cp:revision>
  <cp:lastPrinted>2026-04-09T08:23:00Z</cp:lastPrinted>
  <dcterms:created xsi:type="dcterms:W3CDTF">2025-12-10T07:55:00Z</dcterms:created>
  <dcterms:modified xsi:type="dcterms:W3CDTF">2026-04-09T08:24:00Z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